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5CCAA1E4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74E05285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08669332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64B17F1E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6EC0B50B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62298ADA" w14:textId="77777777" w:rsidR="006A5C0D" w:rsidRPr="00796843" w:rsidRDefault="00AC724C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AC724C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03.06.2022</w:t>
                    </w:r>
                    <w:r w:rsidR="0014775C" w:rsidRPr="00AC724C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17.06.2022</w:t>
                    </w:r>
                  </w:p>
                </w:tc>
              </w:sdtContent>
            </w:sdt>
          </w:tr>
          <w:tr w:rsidR="006A5C0D" w:rsidRPr="00796843" w14:paraId="608FB191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1EE5DC1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1237E7D0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039BFCA5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6A1D2C94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05C4CDF0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5A9B4857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7C441309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0F9BEB42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1233060E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A7BEF66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FBE745C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B9CF63A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F9EF232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51E13FC5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18829B3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588F30E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495840AF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59B6446D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08A492F9" w14:textId="77777777">
            <w:tc>
              <w:tcPr>
                <w:tcW w:w="5000" w:type="pct"/>
              </w:tcPr>
              <w:p w14:paraId="406BF50C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2CA7041E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1E55CC71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5C90C0D9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6E5D3842" w14:textId="109451FE" w:rsidR="00BF0194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6730213" w:history="1">
            <w:r w:rsidR="00BF0194" w:rsidRPr="00B76CDF">
              <w:rPr>
                <w:rStyle w:val="af"/>
                <w:noProof/>
              </w:rPr>
              <w:t>1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CarLease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_Toc106730213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3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09443570" w14:textId="7931A2E4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14" w:history="1">
            <w:r w:rsidR="00BF0194" w:rsidRPr="00B76CDF">
              <w:rPr>
                <w:rStyle w:val="af"/>
                <w:noProof/>
              </w:rPr>
              <w:t>1.1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Подписка. Возможность сдачи авто на любой срок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_Toc106730214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3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18C2CE1A" w14:textId="27752673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15" w:history="1">
            <w:r w:rsidR="00BF0194" w:rsidRPr="00B76CDF">
              <w:rPr>
                <w:rStyle w:val="af"/>
                <w:noProof/>
              </w:rPr>
              <w:t>1.2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Новый контроллер ClientV2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_Toc106730215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046968B5" w14:textId="3AE34ADE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16" w:history="1">
            <w:r w:rsidR="00BF0194" w:rsidRPr="00B76CDF">
              <w:rPr>
                <w:rStyle w:val="af"/>
                <w:noProof/>
              </w:rPr>
              <w:t>2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MTBMW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_Toc106730216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5AE29024" w14:textId="12157C7A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17" w:history="1">
            <w:r w:rsidR="00BF0194" w:rsidRPr="00B76CDF">
              <w:rPr>
                <w:rStyle w:val="af"/>
                <w:noProof/>
              </w:rPr>
              <w:t>2.1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Изменение парсера CInOrderFileGeneratorNEW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_Toc106730217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40C08B3F" w14:textId="20C89DEA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18" w:history="1">
            <w:r w:rsidR="00BF0194" w:rsidRPr="00B76CDF">
              <w:rPr>
                <w:rStyle w:val="af"/>
                <w:noProof/>
              </w:rPr>
              <w:t>2.2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Унификация символов в тел. номерах и e-mail для LMP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_Toc106730218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35AAC561" w14:textId="12311ADD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19" w:history="1">
            <w:r w:rsidR="00BF0194" w:rsidRPr="00B76CDF">
              <w:rPr>
                <w:rStyle w:val="af"/>
                <w:noProof/>
              </w:rPr>
              <w:t>3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MTCars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_Toc106730219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7362FDBE" w14:textId="38B968D0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20" w:history="1">
            <w:r w:rsidR="00BF0194" w:rsidRPr="00B76CDF">
              <w:rPr>
                <w:rStyle w:val="af"/>
                <w:noProof/>
              </w:rPr>
              <w:t>3.1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Создание визы Траде-in при открытии сделки. Значение по умолчанию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_Toc106730220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37AD4441" w14:textId="0327C89B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21" w:history="1">
            <w:r w:rsidR="00BF0194" w:rsidRPr="00B76CDF">
              <w:rPr>
                <w:rStyle w:val="af"/>
                <w:noProof/>
              </w:rPr>
              <w:t>4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MTCash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_Toc106730221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0D20508D" w14:textId="5CA918EF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22" w:history="1">
            <w:r w:rsidR="00BF0194" w:rsidRPr="00B76CDF">
              <w:rPr>
                <w:rStyle w:val="af"/>
                <w:noProof/>
              </w:rPr>
              <w:t>4.1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Передача информации о счете на оплату в онлайн-платежах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_Toc106730222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2BBEEA05" w14:textId="38041D78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23" w:history="1">
            <w:r w:rsidR="00BF0194" w:rsidRPr="00B76CDF">
              <w:rPr>
                <w:rStyle w:val="af"/>
                <w:noProof/>
              </w:rPr>
              <w:t>5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MTCliAvtodom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_Toc106730223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56248F84" w14:textId="2F64C794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24" w:history="1">
            <w:r w:rsidR="00BF0194" w:rsidRPr="00B76CDF">
              <w:rPr>
                <w:rStyle w:val="af"/>
                <w:noProof/>
              </w:rPr>
              <w:t>5.1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Досрочное расторжение договора проката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_Toc106730224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4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53A2A2A7" w14:textId="3BBCE67A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25" w:history="1">
            <w:r w:rsidR="00BF0194" w:rsidRPr="00B76CDF">
              <w:rPr>
                <w:rStyle w:val="af"/>
                <w:noProof/>
              </w:rPr>
              <w:t>6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MTDevelop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_Toc106730225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5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2146C97F" w14:textId="0D1C7498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26" w:history="1">
            <w:r w:rsidR="00BF0194" w:rsidRPr="00B76CDF">
              <w:rPr>
                <w:rStyle w:val="af"/>
                <w:noProof/>
              </w:rPr>
              <w:t>6.1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Библиотека картинок: добавить колонки с разрешением изображения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_Toc106730226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5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33ACC509" w14:textId="14754097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27" w:history="1">
            <w:r w:rsidR="00BF0194" w:rsidRPr="00B76CDF">
              <w:rPr>
                <w:rStyle w:val="af"/>
                <w:noProof/>
              </w:rPr>
              <w:t>7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MTGWM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_Toc106730227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5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060FB115" w14:textId="14FB7AF6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28" w:history="1">
            <w:r w:rsidR="00BF0194" w:rsidRPr="00B76CDF">
              <w:rPr>
                <w:rStyle w:val="af"/>
                <w:noProof/>
              </w:rPr>
              <w:t>7.1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HAMMS</w:t>
            </w:r>
            <w:r w:rsidR="00BF0194" w:rsidRPr="00B76CDF">
              <w:rPr>
                <w:rStyle w:val="af"/>
                <w:noProof/>
              </w:rPr>
              <w:t xml:space="preserve">: Послепродажное обслуживание второй этап. </w:t>
            </w:r>
            <w:r w:rsidR="00BF0194" w:rsidRPr="00B76CDF">
              <w:rPr>
                <w:rStyle w:val="af"/>
                <w:noProof/>
                <w:lang w:val="en-US"/>
              </w:rPr>
              <w:t>Stellantis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_Toc106730228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5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230918B2" w14:textId="7FEB0BF3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29" w:history="1">
            <w:r w:rsidR="00BF0194" w:rsidRPr="00B76CDF">
              <w:rPr>
                <w:rStyle w:val="af"/>
                <w:noProof/>
              </w:rPr>
              <w:t>8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MTHyundai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_Toc106730229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2F0522A2" w14:textId="7A8E070D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30" w:history="1">
            <w:r w:rsidR="00BF0194" w:rsidRPr="00B76CDF">
              <w:rPr>
                <w:rStyle w:val="af"/>
                <w:noProof/>
              </w:rPr>
              <w:t>8.1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WA: изменение условий передачи статусов ЗН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_Toc106730230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730E5CA4" w14:textId="75CE381E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31" w:history="1">
            <w:r w:rsidR="00BF0194" w:rsidRPr="00B76CDF">
              <w:rPr>
                <w:rStyle w:val="af"/>
                <w:noProof/>
              </w:rPr>
              <w:t>9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MTNissan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_Toc106730231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0904FDD6" w14:textId="0D238DD1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32" w:history="1">
            <w:r w:rsidR="00BF0194" w:rsidRPr="00B76CDF">
              <w:rPr>
                <w:rStyle w:val="af"/>
                <w:noProof/>
              </w:rPr>
              <w:t>9.1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Добавление типов лидов Customer360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_Toc106730232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1F8AB0C5" w14:textId="4730EEB2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33" w:history="1">
            <w:r w:rsidR="00BF0194" w:rsidRPr="00B76CDF">
              <w:rPr>
                <w:rStyle w:val="af"/>
                <w:noProof/>
              </w:rPr>
              <w:t>10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MTWorkshop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_Toc106730233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26AC279F" w14:textId="6B09BEE2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34" w:history="1">
            <w:r w:rsidR="00BF0194" w:rsidRPr="00B76CDF">
              <w:rPr>
                <w:rStyle w:val="af"/>
                <w:noProof/>
              </w:rPr>
              <w:t>10.1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Сервис проверки вывода КМ через ОФД - доработки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_Toc106730234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3578BF20" w14:textId="6AFCF8BD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35" w:history="1">
            <w:r w:rsidR="00BF0194" w:rsidRPr="00B76CDF">
              <w:rPr>
                <w:rStyle w:val="af"/>
                <w:noProof/>
              </w:rPr>
              <w:t>11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MTWSExports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_Toc106730235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74490996" w14:textId="66D9F49E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36" w:history="1">
            <w:r w:rsidR="00BF0194" w:rsidRPr="00B76CDF">
              <w:rPr>
                <w:rStyle w:val="af"/>
                <w:noProof/>
              </w:rPr>
              <w:t>11.1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Ошибка при экспорте счетов в Diadoc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_Toc106730236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3101ACF7" w14:textId="1B7E1FC1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37" w:history="1">
            <w:r w:rsidR="00BF0194" w:rsidRPr="00B76CDF">
              <w:rPr>
                <w:rStyle w:val="af"/>
                <w:noProof/>
              </w:rPr>
              <w:t>12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MTWSFollowUp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_Toc106730237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285541BE" w14:textId="7D85CCD7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38" w:history="1">
            <w:r w:rsidR="00BF0194" w:rsidRPr="00B76CDF">
              <w:rPr>
                <w:rStyle w:val="af"/>
                <w:noProof/>
              </w:rPr>
              <w:t>12.1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>Добавить фильтр "Центр прибыли" в отчёте "Результаты опросов по Продавцам"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_Toc106730238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69C7F0D6" w14:textId="38996261" w:rsidR="00BF0194" w:rsidRDefault="005F76C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730239" w:history="1">
            <w:r w:rsidR="00BF0194" w:rsidRPr="00B76CDF">
              <w:rPr>
                <w:rStyle w:val="af"/>
                <w:noProof/>
              </w:rPr>
              <w:t>13</w:t>
            </w:r>
            <w:r w:rsidR="00BF0194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F0194" w:rsidRPr="00B76CDF">
              <w:rPr>
                <w:rStyle w:val="af"/>
                <w:noProof/>
                <w:lang w:val="en-US"/>
              </w:rPr>
              <w:t>Персональный кабинет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_Toc106730239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366F2147" w14:textId="4DA57AA8" w:rsidR="00BF0194" w:rsidRDefault="005F76C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730240" w:history="1">
            <w:r w:rsidR="00BF0194" w:rsidRPr="00B76CDF">
              <w:rPr>
                <w:rStyle w:val="af"/>
                <w:noProof/>
              </w:rPr>
              <w:t>13.1</w:t>
            </w:r>
            <w:r w:rsidR="00BF0194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F0194" w:rsidRPr="00B76CDF">
              <w:rPr>
                <w:rStyle w:val="af"/>
                <w:noProof/>
              </w:rPr>
              <w:t xml:space="preserve">Код клиента в </w:t>
            </w:r>
            <w:r w:rsidR="00BF0194" w:rsidRPr="00B76CDF">
              <w:rPr>
                <w:rStyle w:val="af"/>
                <w:noProof/>
                <w:lang w:val="en-US"/>
              </w:rPr>
              <w:t>CreateTraffic</w:t>
            </w:r>
            <w:r w:rsidR="00BF0194">
              <w:rPr>
                <w:noProof/>
                <w:webHidden/>
              </w:rPr>
              <w:tab/>
            </w:r>
            <w:r w:rsidR="00BF0194">
              <w:rPr>
                <w:noProof/>
                <w:webHidden/>
              </w:rPr>
              <w:fldChar w:fldCharType="begin"/>
            </w:r>
            <w:r w:rsidR="00BF0194">
              <w:rPr>
                <w:noProof/>
                <w:webHidden/>
              </w:rPr>
              <w:instrText xml:space="preserve"> PAGEREF _Toc106730240 \h </w:instrText>
            </w:r>
            <w:r w:rsidR="00BF0194">
              <w:rPr>
                <w:noProof/>
                <w:webHidden/>
              </w:rPr>
            </w:r>
            <w:r w:rsidR="00BF0194">
              <w:rPr>
                <w:noProof/>
                <w:webHidden/>
              </w:rPr>
              <w:fldChar w:fldCharType="separate"/>
            </w:r>
            <w:r w:rsidR="00EC3145">
              <w:rPr>
                <w:noProof/>
                <w:webHidden/>
              </w:rPr>
              <w:t>6</w:t>
            </w:r>
            <w:r w:rsidR="00BF0194">
              <w:rPr>
                <w:noProof/>
                <w:webHidden/>
              </w:rPr>
              <w:fldChar w:fldCharType="end"/>
            </w:r>
          </w:hyperlink>
        </w:p>
        <w:p w14:paraId="688AE6F3" w14:textId="456E6BED" w:rsidR="002B74A2" w:rsidRPr="00EC3145" w:rsidRDefault="00525EEB" w:rsidP="00EC3145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lastRenderedPageBreak/>
            <w:fldChar w:fldCharType="end"/>
          </w:r>
        </w:p>
      </w:sdtContent>
    </w:sdt>
    <w:p w14:paraId="33CAF868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Предупреждение пользователям! </w:t>
      </w:r>
    </w:p>
    <w:p w14:paraId="0CA8787D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36230A8F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7958DDCC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6141D0BF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3D8EFCFE" w14:textId="77777777" w:rsidR="00AC724C" w:rsidRDefault="00AC724C" w:rsidP="00AC724C">
      <w:pPr>
        <w:pStyle w:val="1"/>
        <w:rPr>
          <w:lang w:val="en-US"/>
        </w:rPr>
      </w:pPr>
      <w:bookmarkStart w:id="0" w:name="_Toc106730213"/>
      <w:r>
        <w:rPr>
          <w:lang w:val="en-US"/>
        </w:rPr>
        <w:t>CarLease</w:t>
      </w:r>
      <w:bookmarkEnd w:id="0"/>
    </w:p>
    <w:p w14:paraId="71E46780" w14:textId="79CEDD4A" w:rsidR="00AC724C" w:rsidRPr="00B96128" w:rsidRDefault="00AC724C" w:rsidP="00AC724C">
      <w:pPr>
        <w:pStyle w:val="2"/>
      </w:pPr>
      <w:bookmarkStart w:id="1" w:name="_Toc106730214"/>
      <w:r w:rsidRPr="00B96128">
        <w:t>Подписка. Возможность сдачи авто на любой срок</w:t>
      </w:r>
      <w:bookmarkEnd w:id="1"/>
    </w:p>
    <w:p w14:paraId="6263991A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1. Новая таблица «Тарифные планы подписки». Поля:</w:t>
      </w:r>
    </w:p>
    <w:p w14:paraId="21F5612D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Автомобиль с пробегом - обязательное</w:t>
      </w:r>
    </w:p>
    <w:p w14:paraId="5D9DAFF2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Срок аренды, мес. – число 2.0, обязательное</w:t>
      </w:r>
    </w:p>
    <w:p w14:paraId="0573C463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Максимальный пробег – число 6.0, обязательное</w:t>
      </w:r>
    </w:p>
    <w:p w14:paraId="4541CBE7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Цена подписки – число 12.2, обязательное</w:t>
      </w:r>
    </w:p>
    <w:p w14:paraId="083830C4" w14:textId="77777777" w:rsidR="00AC724C" w:rsidRPr="00EC3145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Уникальный индекс: АсП + "Срок аренды, мес." </w:t>
      </w:r>
      <w:r w:rsidRPr="00EC3145">
        <w:rPr>
          <w:lang w:val="ru-RU"/>
        </w:rPr>
        <w:t>+ "Максимальный пробег".</w:t>
      </w:r>
    </w:p>
    <w:p w14:paraId="6EB38C7E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При обновлении создать записи для АсП, у которых заполнено поле «Цена подписки» и «Срок аренды, мес.» имеет значение 6 или 12. Для срока аренды = 6 сделать макс. пробег = 15000, для 12 – 30000. Два поля в АсП удалить.</w:t>
      </w:r>
    </w:p>
    <w:p w14:paraId="7921ADF0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Обеспечить возможность редактирования в соответствующей закладке формы АсП.</w:t>
      </w:r>
    </w:p>
    <w:p w14:paraId="1C1ACD3F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Максимальный пробег - от 10 000 до 60 000 с шагом 5 000 - выпадающий список.</w:t>
      </w:r>
    </w:p>
    <w:p w14:paraId="4B40A382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Срок аренды, мес. - только целые числа от 6 до 24 (во время создания записи подставлять значение из параметра "Срок аренды на подписку по умолчанию, мес.")</w:t>
      </w:r>
    </w:p>
    <w:p w14:paraId="09CD7FDB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Внести изменения в сервис </w:t>
      </w:r>
      <w:r>
        <w:t>RentClassPriceUpdater</w:t>
      </w:r>
      <w:r w:rsidRPr="00B96128">
        <w:rPr>
          <w:lang w:val="ru-RU"/>
        </w:rPr>
        <w:t xml:space="preserve"> – брать цену не из АсП, а из новой таблицы.</w:t>
      </w:r>
    </w:p>
    <w:p w14:paraId="2BAEAEEE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В Договоры проката добавить поле «Тарифный план» - ссылку на «Тарифные планы подписки». При создании договора проката брать цену подписки из соответствующего тарифного плана.</w:t>
      </w:r>
    </w:p>
    <w:p w14:paraId="6779A70B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Для удобства контроля настроек в грид АсП добавить столбец "Кол-во привязанных тарифных планов подписки".</w:t>
      </w:r>
    </w:p>
    <w:p w14:paraId="410A2EE2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В выдаче методов </w:t>
      </w:r>
      <w:r>
        <w:t>Get</w:t>
      </w:r>
      <w:r w:rsidRPr="00B96128">
        <w:rPr>
          <w:lang w:val="ru-RU"/>
        </w:rPr>
        <w:t xml:space="preserve"> </w:t>
      </w:r>
      <w:r>
        <w:t>API</w:t>
      </w:r>
      <w:r w:rsidRPr="00B96128">
        <w:rPr>
          <w:lang w:val="ru-RU"/>
        </w:rPr>
        <w:t xml:space="preserve"> </w:t>
      </w:r>
      <w:r>
        <w:t>Car</w:t>
      </w:r>
      <w:r w:rsidRPr="00B96128">
        <w:rPr>
          <w:lang w:val="ru-RU"/>
        </w:rPr>
        <w:t xml:space="preserve"> в полях </w:t>
      </w:r>
      <w:r>
        <w:t>LeaseMonthPrice</w:t>
      </w:r>
      <w:r w:rsidRPr="00B96128">
        <w:rPr>
          <w:lang w:val="ru-RU"/>
        </w:rPr>
        <w:t xml:space="preserve">, </w:t>
      </w:r>
      <w:r>
        <w:t>LeaseMonths</w:t>
      </w:r>
      <w:r w:rsidRPr="00B96128">
        <w:rPr>
          <w:lang w:val="ru-RU"/>
        </w:rPr>
        <w:t xml:space="preserve"> выдавать минимальные значения соответствующих полей из подчиненных записей новой таблицы (потому что надо же что-то выдавать).</w:t>
      </w:r>
    </w:p>
    <w:p w14:paraId="3EB55E6E" w14:textId="77777777" w:rsidR="00AC724C" w:rsidRDefault="00AC724C" w:rsidP="00AC724C">
      <w:pPr>
        <w:pStyle w:val="123"/>
      </w:pPr>
      <w:r>
        <w:t>2. Новый API RatePlan. Метод GET:</w:t>
      </w:r>
    </w:p>
    <w:p w14:paraId="4EF482FE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Выдача: записи таблицы Тарифные планы подписки (</w:t>
      </w:r>
      <w:r>
        <w:t>ID</w:t>
      </w:r>
      <w:r w:rsidRPr="00B96128">
        <w:rPr>
          <w:lang w:val="ru-RU"/>
        </w:rPr>
        <w:t xml:space="preserve"> записи, </w:t>
      </w:r>
      <w:r>
        <w:t>ID</w:t>
      </w:r>
      <w:r w:rsidRPr="00B96128">
        <w:rPr>
          <w:lang w:val="ru-RU"/>
        </w:rPr>
        <w:t xml:space="preserve"> АсП, срок, макс. пробег, цена)</w:t>
      </w:r>
    </w:p>
    <w:p w14:paraId="15522CBB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Параметр: массив </w:t>
      </w:r>
      <w:r>
        <w:t>ID</w:t>
      </w:r>
      <w:r w:rsidRPr="00B96128">
        <w:rPr>
          <w:lang w:val="ru-RU"/>
        </w:rPr>
        <w:t xml:space="preserve">, необязательный. Если задан, выдавать АсП с </w:t>
      </w:r>
      <w:r>
        <w:t>ID</w:t>
      </w:r>
      <w:r w:rsidRPr="00B96128">
        <w:rPr>
          <w:lang w:val="ru-RU"/>
        </w:rPr>
        <w:t xml:space="preserve"> из списка, иначе все АсП, доступные для подписки (возвращаемые методом </w:t>
      </w:r>
      <w:r>
        <w:t>Car</w:t>
      </w:r>
      <w:r w:rsidRPr="00B96128">
        <w:rPr>
          <w:lang w:val="ru-RU"/>
        </w:rPr>
        <w:t>/</w:t>
      </w:r>
      <w:r>
        <w:t>GET</w:t>
      </w:r>
      <w:r w:rsidRPr="00B96128">
        <w:rPr>
          <w:lang w:val="ru-RU"/>
        </w:rPr>
        <w:t xml:space="preserve"> без параметров)</w:t>
      </w:r>
    </w:p>
    <w:p w14:paraId="0C8ACF57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3. Изменение </w:t>
      </w:r>
      <w:r>
        <w:t>API</w:t>
      </w:r>
      <w:r w:rsidRPr="00B96128">
        <w:rPr>
          <w:lang w:val="ru-RU"/>
        </w:rPr>
        <w:t xml:space="preserve"> </w:t>
      </w:r>
      <w:r>
        <w:t>Booking</w:t>
      </w:r>
      <w:r w:rsidRPr="00B96128">
        <w:rPr>
          <w:lang w:val="ru-RU"/>
        </w:rPr>
        <w:t xml:space="preserve">, метод </w:t>
      </w:r>
      <w:r>
        <w:t>POST</w:t>
      </w:r>
      <w:r w:rsidRPr="00B96128">
        <w:rPr>
          <w:lang w:val="ru-RU"/>
        </w:rPr>
        <w:t>:</w:t>
      </w:r>
    </w:p>
    <w:p w14:paraId="4440E212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В структуру на входе добавить поле </w:t>
      </w:r>
      <w:r>
        <w:t>RatePlan</w:t>
      </w:r>
      <w:r w:rsidRPr="00B96128">
        <w:rPr>
          <w:lang w:val="ru-RU"/>
        </w:rPr>
        <w:t xml:space="preserve"> – </w:t>
      </w:r>
      <w:r>
        <w:t>ID</w:t>
      </w:r>
      <w:r w:rsidRPr="00B96128">
        <w:rPr>
          <w:lang w:val="ru-RU"/>
        </w:rPr>
        <w:t xml:space="preserve"> записи в «Тарифные планы подписки». Если не заполнено (для совместимости поле необязательное), то брать атрибуты из записи «Тарифные планы подписки», подчиненной данному АсП. В таком случае запись должна быть одна и только одна, иначе сообщение об ошибке.</w:t>
      </w:r>
    </w:p>
    <w:p w14:paraId="082D9F7D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Сохранять поле </w:t>
      </w:r>
      <w:r>
        <w:t>RatePlan</w:t>
      </w:r>
      <w:r w:rsidRPr="00B96128">
        <w:rPr>
          <w:lang w:val="ru-RU"/>
        </w:rPr>
        <w:t xml:space="preserve"> в новом поле «Тарифный план» в договоре проката.</w:t>
      </w:r>
    </w:p>
    <w:p w14:paraId="594C34CF" w14:textId="77777777" w:rsidR="00AC724C" w:rsidRDefault="00AC724C" w:rsidP="00AC724C">
      <w:pPr>
        <w:pStyle w:val="2"/>
        <w:rPr>
          <w:lang w:val="en-US"/>
        </w:rPr>
      </w:pPr>
      <w:bookmarkStart w:id="2" w:name="_Toc106730215"/>
      <w:r>
        <w:rPr>
          <w:lang w:val="en-US"/>
        </w:rPr>
        <w:lastRenderedPageBreak/>
        <w:t>Новый контроллер ClientV2</w:t>
      </w:r>
      <w:bookmarkEnd w:id="2"/>
    </w:p>
    <w:p w14:paraId="279370D8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Новый контроллер </w:t>
      </w:r>
      <w:r>
        <w:t>ClientV</w:t>
      </w:r>
      <w:r w:rsidRPr="00B96128">
        <w:rPr>
          <w:lang w:val="ru-RU"/>
        </w:rPr>
        <w:t>2, в котором заново будут реализованы все методы (пут, пост, два гета), работающие с единой структурой</w:t>
      </w:r>
    </w:p>
    <w:p w14:paraId="5E5CC4F1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Доработать метод </w:t>
      </w:r>
      <w:r>
        <w:t>GET</w:t>
      </w:r>
      <w:r w:rsidRPr="00B96128">
        <w:rPr>
          <w:lang w:val="ru-RU"/>
        </w:rPr>
        <w:t xml:space="preserve"> /</w:t>
      </w:r>
      <w:r>
        <w:t>api</w:t>
      </w:r>
      <w:r w:rsidRPr="00B96128">
        <w:rPr>
          <w:lang w:val="ru-RU"/>
        </w:rPr>
        <w:t>/</w:t>
      </w:r>
      <w:r>
        <w:t>Client</w:t>
      </w:r>
      <w:r w:rsidRPr="00B96128">
        <w:rPr>
          <w:lang w:val="ru-RU"/>
        </w:rPr>
        <w:t xml:space="preserve"> на ввод параметров:</w:t>
      </w:r>
    </w:p>
    <w:p w14:paraId="27FC2D6A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1. </w:t>
      </w:r>
      <w:r>
        <w:t>client</w:t>
      </w:r>
      <w:r w:rsidRPr="00B96128">
        <w:rPr>
          <w:lang w:val="ru-RU"/>
        </w:rPr>
        <w:t xml:space="preserve"> </w:t>
      </w:r>
      <w:r>
        <w:t>id</w:t>
      </w:r>
      <w:r w:rsidRPr="00B96128">
        <w:rPr>
          <w:lang w:val="ru-RU"/>
        </w:rPr>
        <w:t xml:space="preserve"> [] - возвращает массив объектов С</w:t>
      </w:r>
      <w:r>
        <w:t>lient</w:t>
      </w:r>
      <w:r w:rsidRPr="00B96128">
        <w:rPr>
          <w:lang w:val="ru-RU"/>
        </w:rPr>
        <w:t xml:space="preserve"> с </w:t>
      </w:r>
      <w:r>
        <w:t>id</w:t>
      </w:r>
      <w:r w:rsidRPr="00B96128">
        <w:rPr>
          <w:lang w:val="ru-RU"/>
        </w:rPr>
        <w:t xml:space="preserve"> указанными во входящих параметрах. Например, если передали [1,2,4] то возвращаем массив с клиентами у кого </w:t>
      </w:r>
      <w:r>
        <w:t>id</w:t>
      </w:r>
      <w:r w:rsidRPr="00B96128">
        <w:rPr>
          <w:lang w:val="ru-RU"/>
        </w:rPr>
        <w:t xml:space="preserve"> 1,2,4.</w:t>
      </w:r>
    </w:p>
    <w:p w14:paraId="10670983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2. </w:t>
      </w:r>
      <w:r>
        <w:t>clients</w:t>
      </w:r>
      <w:r w:rsidRPr="00B96128">
        <w:rPr>
          <w:lang w:val="ru-RU"/>
        </w:rPr>
        <w:t xml:space="preserve"> </w:t>
      </w:r>
      <w:r>
        <w:t>phones</w:t>
      </w:r>
      <w:r w:rsidRPr="00B96128">
        <w:rPr>
          <w:lang w:val="ru-RU"/>
        </w:rPr>
        <w:t xml:space="preserve"> [] - возвращает массив объектов С</w:t>
      </w:r>
      <w:r>
        <w:t>lient</w:t>
      </w:r>
      <w:r w:rsidRPr="00B96128">
        <w:rPr>
          <w:lang w:val="ru-RU"/>
        </w:rPr>
        <w:t xml:space="preserve"> с телефонами клиентов, указанными во входящих параметрах.</w:t>
      </w:r>
    </w:p>
    <w:p w14:paraId="5BE49D70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3. Если указаны значения в </w:t>
      </w:r>
      <w:r>
        <w:t>client</w:t>
      </w:r>
      <w:r w:rsidRPr="00B96128">
        <w:rPr>
          <w:lang w:val="ru-RU"/>
        </w:rPr>
        <w:t xml:space="preserve"> </w:t>
      </w:r>
      <w:r>
        <w:t>id</w:t>
      </w:r>
      <w:r w:rsidRPr="00B96128">
        <w:rPr>
          <w:lang w:val="ru-RU"/>
        </w:rPr>
        <w:t xml:space="preserve"> и </w:t>
      </w:r>
      <w:r>
        <w:t>clients</w:t>
      </w:r>
      <w:r w:rsidRPr="00B96128">
        <w:rPr>
          <w:lang w:val="ru-RU"/>
        </w:rPr>
        <w:t xml:space="preserve"> </w:t>
      </w:r>
      <w:r>
        <w:t>phones</w:t>
      </w:r>
      <w:r w:rsidRPr="00B96128">
        <w:rPr>
          <w:lang w:val="ru-RU"/>
        </w:rPr>
        <w:t>, то выдает пересечение этих множеств.</w:t>
      </w:r>
    </w:p>
    <w:p w14:paraId="6C78AA07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4. </w:t>
      </w:r>
      <w:r>
        <w:t>withRentOnly</w:t>
      </w:r>
      <w:r w:rsidRPr="00B96128">
        <w:rPr>
          <w:lang w:val="ru-RU"/>
        </w:rPr>
        <w:t xml:space="preserve">: </w:t>
      </w:r>
      <w:r>
        <w:t>true</w:t>
      </w:r>
      <w:r w:rsidRPr="00B96128">
        <w:rPr>
          <w:lang w:val="ru-RU"/>
        </w:rPr>
        <w:t xml:space="preserve"> - выдаем массив только тех клиентов, у кого есть открытая аренда, если </w:t>
      </w:r>
      <w:r>
        <w:t>false</w:t>
      </w:r>
      <w:r w:rsidRPr="00B96128">
        <w:rPr>
          <w:lang w:val="ru-RU"/>
        </w:rPr>
        <w:t>, то выводим всех клиентов.</w:t>
      </w:r>
    </w:p>
    <w:p w14:paraId="6C1FAE4D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5. Если не передаем никаких параметров, то возвращаем массив всех клиентов</w:t>
      </w:r>
    </w:p>
    <w:p w14:paraId="739B182A" w14:textId="77777777" w:rsidR="00FD7987" w:rsidRPr="00B96128" w:rsidRDefault="00FD7987" w:rsidP="00FD7987">
      <w:pPr>
        <w:pStyle w:val="1"/>
        <w:rPr>
          <w:lang w:val="en-US"/>
        </w:rPr>
      </w:pPr>
      <w:bookmarkStart w:id="3" w:name="_Toc106730216"/>
      <w:r>
        <w:rPr>
          <w:lang w:val="en-US"/>
        </w:rPr>
        <w:t>MTBMW</w:t>
      </w:r>
      <w:bookmarkEnd w:id="3"/>
    </w:p>
    <w:p w14:paraId="1FFAF620" w14:textId="77777777" w:rsidR="00FD7987" w:rsidRDefault="00FD7987" w:rsidP="00FD7987">
      <w:pPr>
        <w:pStyle w:val="2"/>
      </w:pPr>
      <w:bookmarkStart w:id="4" w:name="_Toc106730217"/>
      <w:r w:rsidRPr="00FD7987">
        <w:t>Изменение парсера CInOrderFileGeneratorNEW</w:t>
      </w:r>
      <w:bookmarkEnd w:id="4"/>
    </w:p>
    <w:p w14:paraId="79C0EEA1" w14:textId="77777777" w:rsidR="00FD7987" w:rsidRPr="00FD7987" w:rsidRDefault="00FD7987" w:rsidP="00FD7987">
      <w:pPr>
        <w:pStyle w:val="123"/>
        <w:rPr>
          <w:lang w:val="ru-RU"/>
        </w:rPr>
      </w:pPr>
      <w:r w:rsidRPr="00FD7987">
        <w:rPr>
          <w:lang w:val="ru-RU"/>
        </w:rPr>
        <w:t xml:space="preserve">Уменьшить длину филлера на 7 символов для генератора BMW </w:t>
      </w:r>
      <w:r>
        <w:rPr>
          <w:lang w:val="ru-RU"/>
        </w:rPr>
        <w:t>–</w:t>
      </w:r>
      <w:r w:rsidRPr="00FD7987">
        <w:rPr>
          <w:lang w:val="ru-RU"/>
        </w:rPr>
        <w:t> CInOrderFileGeneratorNEW</w:t>
      </w:r>
    </w:p>
    <w:p w14:paraId="798FA1DA" w14:textId="77777777" w:rsidR="00FD7987" w:rsidRDefault="00FD7987" w:rsidP="00FD7987">
      <w:pPr>
        <w:pStyle w:val="2"/>
      </w:pPr>
      <w:bookmarkStart w:id="5" w:name="_Toc106730218"/>
      <w:r w:rsidRPr="00FD7987">
        <w:t>Унификация символов в тел. номерах и e-mail для LMP</w:t>
      </w:r>
      <w:bookmarkEnd w:id="5"/>
    </w:p>
    <w:p w14:paraId="164122B5" w14:textId="77777777" w:rsidR="00FD7987" w:rsidRPr="00FD7987" w:rsidRDefault="00FD7987" w:rsidP="00FD7987">
      <w:pPr>
        <w:pStyle w:val="123"/>
        <w:rPr>
          <w:lang w:val="ru-RU"/>
        </w:rPr>
      </w:pPr>
      <w:r w:rsidRPr="00FD7987">
        <w:rPr>
          <w:lang w:val="ru-RU"/>
        </w:rPr>
        <w:t>При приеме лидов из LMP в MT могут передаваться лишние символы, например «+» в номере телефона. Так же в конце фамилии, имени может быть пробел, который так же передастся в МТ. Все это затрудняет идентификацию клиента.</w:t>
      </w:r>
    </w:p>
    <w:p w14:paraId="5BDD2CA1" w14:textId="77777777" w:rsidR="00FD7987" w:rsidRPr="00FD7987" w:rsidRDefault="00FD7987" w:rsidP="00FD7987">
      <w:pPr>
        <w:pStyle w:val="123"/>
        <w:rPr>
          <w:lang w:val="ru-RU"/>
        </w:rPr>
      </w:pPr>
    </w:p>
    <w:p w14:paraId="4F060324" w14:textId="77777777" w:rsidR="00FD7987" w:rsidRPr="00FD7987" w:rsidRDefault="00FD7987" w:rsidP="00FD7987">
      <w:pPr>
        <w:pStyle w:val="123"/>
        <w:rPr>
          <w:lang w:val="ru-RU"/>
        </w:rPr>
      </w:pPr>
      <w:r w:rsidRPr="00FD7987">
        <w:rPr>
          <w:lang w:val="ru-RU"/>
        </w:rPr>
        <w:t>Поэтому, для телефонного номера</w:t>
      </w:r>
      <w:r>
        <w:rPr>
          <w:lang w:val="ru-RU"/>
        </w:rPr>
        <w:t>,</w:t>
      </w:r>
      <w:r w:rsidRPr="00FD7987">
        <w:rPr>
          <w:lang w:val="ru-RU"/>
        </w:rPr>
        <w:t xml:space="preserve"> убирать все символы кроме цифр. Для ФИО и e-mail удалять обрамляющие пробелы и непечатаемые символы, типа перевода строки.</w:t>
      </w:r>
    </w:p>
    <w:p w14:paraId="4AB71123" w14:textId="027751C3" w:rsidR="00FD7987" w:rsidRPr="00FD7987" w:rsidRDefault="00FD7987" w:rsidP="00FD7987">
      <w:pPr>
        <w:pStyle w:val="1"/>
        <w:rPr>
          <w:lang w:val="en-US"/>
        </w:rPr>
      </w:pPr>
      <w:bookmarkStart w:id="6" w:name="_Toc106730219"/>
      <w:r>
        <w:rPr>
          <w:lang w:val="en-US"/>
        </w:rPr>
        <w:t>MTCars</w:t>
      </w:r>
      <w:bookmarkEnd w:id="6"/>
    </w:p>
    <w:p w14:paraId="36884563" w14:textId="72BEEA1A" w:rsidR="00FD7987" w:rsidRDefault="00BF092A" w:rsidP="00FD7987">
      <w:pPr>
        <w:pStyle w:val="2"/>
      </w:pPr>
      <w:bookmarkStart w:id="7" w:name="_Toc106730220"/>
      <w:r w:rsidRPr="00BF092A">
        <w:t>Создание визы Траде-in при открытии сделки. Значение по умолчанию</w:t>
      </w:r>
      <w:bookmarkEnd w:id="7"/>
    </w:p>
    <w:p w14:paraId="211FAF38" w14:textId="4F6E313F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В спр</w:t>
      </w:r>
      <w:r w:rsidR="004248C1">
        <w:rPr>
          <w:lang w:val="ru-RU"/>
        </w:rPr>
        <w:t>авочнике</w:t>
      </w:r>
      <w:r w:rsidRPr="00BF092A">
        <w:rPr>
          <w:lang w:val="ru-RU"/>
        </w:rPr>
        <w:t xml:space="preserve"> Марки-Площадки сделать значение по умолчанию для флага "Создание визы Trade-in при открытии сделки" = НЕТ.</w:t>
      </w:r>
    </w:p>
    <w:p w14:paraId="2127EC25" w14:textId="5791B229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Также при отсутствии Марки-Площадки считать это значение равным НЕТ.</w:t>
      </w:r>
    </w:p>
    <w:p w14:paraId="78BE30C9" w14:textId="44EFE5AC" w:rsidR="00BF092A" w:rsidRPr="00BF092A" w:rsidRDefault="00BF092A" w:rsidP="00BF092A">
      <w:pPr>
        <w:pStyle w:val="1"/>
        <w:rPr>
          <w:lang w:val="en-US"/>
        </w:rPr>
      </w:pPr>
      <w:bookmarkStart w:id="8" w:name="_Toc106730221"/>
      <w:r>
        <w:rPr>
          <w:lang w:val="en-US"/>
        </w:rPr>
        <w:t>MTCash</w:t>
      </w:r>
      <w:bookmarkEnd w:id="8"/>
    </w:p>
    <w:p w14:paraId="7CAD2884" w14:textId="424ACA48" w:rsidR="00BF092A" w:rsidRDefault="00BF092A" w:rsidP="00BF092A">
      <w:pPr>
        <w:pStyle w:val="2"/>
      </w:pPr>
      <w:bookmarkStart w:id="9" w:name="_Toc106730222"/>
      <w:r w:rsidRPr="00BF092A">
        <w:t>Передача информации о счете на оплату в онлайн-платежах</w:t>
      </w:r>
      <w:bookmarkEnd w:id="9"/>
    </w:p>
    <w:p w14:paraId="63803D49" w14:textId="77777777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В "Счета онлайн-оплат" добавить поле "Счет на оплату". Заполнять, если запись создается из счета на оплату.</w:t>
      </w:r>
    </w:p>
    <w:p w14:paraId="4A3EFAFB" w14:textId="49BBFC93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Транслировать в платежный документ, который создается из записи в "Счета онлайн-оплат".</w:t>
      </w:r>
    </w:p>
    <w:p w14:paraId="166E9F36" w14:textId="77777777" w:rsidR="00AC724C" w:rsidRDefault="00AC724C" w:rsidP="00AC724C">
      <w:pPr>
        <w:pStyle w:val="1"/>
        <w:rPr>
          <w:lang w:val="en-US"/>
        </w:rPr>
      </w:pPr>
      <w:bookmarkStart w:id="10" w:name="_Toc106730223"/>
      <w:r>
        <w:rPr>
          <w:lang w:val="en-US"/>
        </w:rPr>
        <w:t>MTCliAvtodom</w:t>
      </w:r>
      <w:bookmarkEnd w:id="10"/>
    </w:p>
    <w:p w14:paraId="703A892F" w14:textId="6545DC8A" w:rsidR="00AC724C" w:rsidRPr="00B96128" w:rsidRDefault="00AC724C" w:rsidP="00AC724C">
      <w:pPr>
        <w:pStyle w:val="2"/>
        <w:rPr>
          <w:lang w:val="en-US"/>
        </w:rPr>
      </w:pPr>
      <w:bookmarkStart w:id="11" w:name="_Toc106730224"/>
      <w:r>
        <w:rPr>
          <w:lang w:val="en-US"/>
        </w:rPr>
        <w:t>Досрочное расторжение договора проката</w:t>
      </w:r>
      <w:bookmarkEnd w:id="11"/>
    </w:p>
    <w:p w14:paraId="10ADB528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1. Новая функция "Досрочное расторжение" в форме договора проката, доступна если Статус = Открытый, Тип договора проката = Подписка, в графике нет записей с типом "Досрочное расторжение".</w:t>
      </w:r>
    </w:p>
    <w:p w14:paraId="730B745A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lastRenderedPageBreak/>
        <w:t>Выбрать дату расторжения договора проката (по умолчанию выбирается текущая дата). После этого осуществляется расчет платежа за досрочное расторжение в выбранную дату и выводится в окне. Далее при нажатии кнопки "Применить" в графике платежей формируется новый платеж "Арендный платеж при досрочном расторжении договора" с новым типом "Досрочное расторжение" и формируется счет на оплату.</w:t>
      </w:r>
    </w:p>
    <w:p w14:paraId="197BA313" w14:textId="77777777" w:rsidR="00AC724C" w:rsidRPr="00BF0194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Все последующие неоплаченные ежемесячные платежи (дата оплаты позднее даты расторжения) удаляются из графика платежей. Ошибка, если среди платежей к удалению есть оплаченные ("Факт. оплачено" != </w:t>
      </w:r>
      <w:r w:rsidRPr="00BF0194">
        <w:rPr>
          <w:lang w:val="ru-RU"/>
        </w:rPr>
        <w:t>0).</w:t>
      </w:r>
    </w:p>
    <w:p w14:paraId="372BC57A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2. Новая функция "Отмена расторжения" в форме договора проката, доступна если Статус = Открытый, Тип договора проката = Подписка, в графике есть запись с типом "Досрочное расторжение". Функциональность:</w:t>
      </w:r>
    </w:p>
    <w:p w14:paraId="2543AE4A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Удалить в графике запись с типом "Досрочное расторжение".</w:t>
      </w:r>
    </w:p>
    <w:p w14:paraId="308225F9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Восстановить ранее удаленные записи графика (то есть выполнить стандартную функцию создания графика, но не создавать записи, если уже есть на дату).</w:t>
      </w:r>
    </w:p>
    <w:p w14:paraId="0BF79A2D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3. В чеке и в назначении платежа должна быть указана формулировка для выкупного платежа: "Арендный платеж при досрочном расторжении договора".</w:t>
      </w:r>
    </w:p>
    <w:p w14:paraId="34E26639" w14:textId="16109A94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Платеж при досрочном расторжении договора рассчитывается по формуле: ежемесячный тариф  ((кол-во полных и неполных месяцев с даты начала проката до даты расторжения/ срок проката по договору)^(-0,821) -1)  кол-во полных и неполных месяцев с даты начала аренды до даты расторжения.</w:t>
      </w:r>
    </w:p>
    <w:p w14:paraId="6C78632F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"кол-во полных и неполных месяцев с даты начала проката до даты расторжения" считать как количество записей типа Аренда в графике платежей, у которых Дата меньше или равно Дате расторжения.</w:t>
      </w:r>
    </w:p>
    <w:p w14:paraId="57654705" w14:textId="6A81B599" w:rsidR="00BF092A" w:rsidRPr="00BF092A" w:rsidRDefault="00BF092A" w:rsidP="00BF092A">
      <w:pPr>
        <w:pStyle w:val="1"/>
        <w:rPr>
          <w:lang w:val="en-US"/>
        </w:rPr>
      </w:pPr>
      <w:bookmarkStart w:id="12" w:name="_Toc106730225"/>
      <w:r>
        <w:rPr>
          <w:lang w:val="en-US"/>
        </w:rPr>
        <w:t>MTDevelop</w:t>
      </w:r>
      <w:bookmarkEnd w:id="12"/>
    </w:p>
    <w:p w14:paraId="0D20A8A5" w14:textId="3EDFB14B" w:rsidR="00BF092A" w:rsidRDefault="00BF092A" w:rsidP="00BF092A">
      <w:pPr>
        <w:pStyle w:val="2"/>
      </w:pPr>
      <w:bookmarkStart w:id="13" w:name="_Toc106730226"/>
      <w:r w:rsidRPr="00BF092A">
        <w:t>Библиотека картинок: добавить колонки с разрешением изображения</w:t>
      </w:r>
      <w:bookmarkEnd w:id="13"/>
    </w:p>
    <w:p w14:paraId="26A16A88" w14:textId="6CA2CB5E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В MTConfig в Библиотеке картинок в режиме отображения ViewDetails добавить колонки с разрешением изображения (Height и Width).</w:t>
      </w:r>
    </w:p>
    <w:p w14:paraId="6181F10B" w14:textId="6ADFB465" w:rsidR="00AC724C" w:rsidRDefault="00AC724C" w:rsidP="00AC724C">
      <w:pPr>
        <w:pStyle w:val="1"/>
        <w:rPr>
          <w:lang w:val="en-US"/>
        </w:rPr>
      </w:pPr>
      <w:bookmarkStart w:id="14" w:name="_Toc106730227"/>
      <w:r>
        <w:rPr>
          <w:lang w:val="en-US"/>
        </w:rPr>
        <w:t>MTGWM</w:t>
      </w:r>
      <w:bookmarkEnd w:id="14"/>
    </w:p>
    <w:p w14:paraId="51090D49" w14:textId="77777777" w:rsidR="00AC724C" w:rsidRDefault="00AC724C" w:rsidP="00AC724C">
      <w:pPr>
        <w:pStyle w:val="2"/>
        <w:rPr>
          <w:lang w:val="en-US"/>
        </w:rPr>
      </w:pPr>
      <w:bookmarkStart w:id="15" w:name="_Toc106730228"/>
      <w:r>
        <w:rPr>
          <w:lang w:val="en-US"/>
        </w:rPr>
        <w:t>HAMMS</w:t>
      </w:r>
      <w:r w:rsidRPr="00B96128">
        <w:t xml:space="preserve">: Послепродажное обслуживание второй этап. </w:t>
      </w:r>
      <w:r>
        <w:rPr>
          <w:lang w:val="en-US"/>
        </w:rPr>
        <w:t>Stellantis</w:t>
      </w:r>
      <w:bookmarkEnd w:id="15"/>
    </w:p>
    <w:p w14:paraId="2D8D8CFF" w14:textId="442A90E5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В справочник “Учётные записи </w:t>
      </w:r>
      <w:r>
        <w:t>HAMMS</w:t>
      </w:r>
      <w:r w:rsidRPr="00B96128">
        <w:rPr>
          <w:lang w:val="ru-RU"/>
        </w:rPr>
        <w:t xml:space="preserve">” добавить флаг “Выгружать назначения встреч”, по умолчанию </w:t>
      </w:r>
      <w:r w:rsidRPr="00BF0194">
        <w:rPr>
          <w:lang w:val="ru-RU"/>
        </w:rPr>
        <w:t xml:space="preserve">“Нет” (разместить под "Выгружать открытые ЗН"). </w:t>
      </w:r>
      <w:r w:rsidRPr="00B96128">
        <w:rPr>
          <w:lang w:val="ru-RU"/>
        </w:rPr>
        <w:t>При значении “Да”, выгружать ЗН в статусе “Предложение” с неотменённым назначением встречи в будущем (определять по текущему времени минус значение из параметра "Время ожидания клиента, минут"), где “Выдача” = нет. Обновлять данные при переносе встречи или последующем создании назначения "Выдача" =да.</w:t>
      </w:r>
    </w:p>
    <w:p w14:paraId="2A66EFC6" w14:textId="2250EBB0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  В справочник “Учётные записи </w:t>
      </w:r>
      <w:r>
        <w:t>HAMMS</w:t>
      </w:r>
      <w:r w:rsidRPr="00B96128">
        <w:rPr>
          <w:lang w:val="ru-RU"/>
        </w:rPr>
        <w:t xml:space="preserve">” добавить поле "Вид ремонта предварительной заявки", разметить под "Коды для ППО", выбор из числа загруженных. Использовать значение для передачи предложения с пустым полем "Вид ремонта </w:t>
      </w:r>
      <w:r>
        <w:t>Hamms</w:t>
      </w:r>
      <w:r w:rsidRPr="00B96128">
        <w:rPr>
          <w:lang w:val="ru-RU"/>
        </w:rPr>
        <w:t>", в БД поле ЗН не заполнять.</w:t>
      </w:r>
    </w:p>
    <w:p w14:paraId="4A09504D" w14:textId="156E8C2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  </w:t>
      </w:r>
      <w:r>
        <w:t> </w:t>
      </w:r>
      <w:r w:rsidRPr="00B96128">
        <w:rPr>
          <w:lang w:val="ru-RU"/>
        </w:rPr>
        <w:t>Учесть введение обязательности для следующих полей:</w:t>
      </w:r>
    </w:p>
    <w:p w14:paraId="625A7DDA" w14:textId="77777777" w:rsidR="00AC724C" w:rsidRDefault="00AC724C" w:rsidP="00AC724C">
      <w:pPr>
        <w:pStyle w:val="123"/>
      </w:pPr>
      <w:r w:rsidRPr="00B96128">
        <w:rPr>
          <w:lang w:val="ru-RU"/>
        </w:rPr>
        <w:t xml:space="preserve"> </w:t>
      </w:r>
      <w:r>
        <w:t>a. метод Client – phones, client_confirm_communication, may_process_personal_data</w:t>
      </w:r>
    </w:p>
    <w:p w14:paraId="449AF2E8" w14:textId="77777777" w:rsidR="00AC724C" w:rsidRDefault="00AC724C" w:rsidP="00AC724C">
      <w:pPr>
        <w:pStyle w:val="123"/>
      </w:pPr>
      <w:r>
        <w:t xml:space="preserve"> b. метод Vehicle – vin, mileage, reg_number</w:t>
      </w:r>
    </w:p>
    <w:p w14:paraId="0765788A" w14:textId="77777777" w:rsidR="00AC724C" w:rsidRDefault="00AC724C" w:rsidP="00AC724C">
      <w:pPr>
        <w:pStyle w:val="123"/>
      </w:pPr>
      <w:r>
        <w:t xml:space="preserve"> c. метод Purchase – status</w:t>
      </w:r>
    </w:p>
    <w:p w14:paraId="5ACDF9D5" w14:textId="4D0381C1" w:rsidR="00AC724C" w:rsidRPr="00BF0194" w:rsidRDefault="00AC724C" w:rsidP="00AC724C">
      <w:pPr>
        <w:pStyle w:val="123"/>
      </w:pPr>
      <w:r w:rsidRPr="00BF0194">
        <w:t xml:space="preserve">  </w:t>
      </w:r>
      <w:r w:rsidRPr="00B96128">
        <w:rPr>
          <w:lang w:val="ru-RU"/>
        </w:rPr>
        <w:t>В</w:t>
      </w:r>
      <w:r w:rsidRPr="00BF0194">
        <w:t xml:space="preserve"> </w:t>
      </w:r>
      <w:r w:rsidRPr="00B96128">
        <w:rPr>
          <w:lang w:val="ru-RU"/>
        </w:rPr>
        <w:t>методе</w:t>
      </w:r>
      <w:r w:rsidRPr="00BF0194">
        <w:t xml:space="preserve"> </w:t>
      </w:r>
      <w:r>
        <w:t>Purchase</w:t>
      </w:r>
      <w:r w:rsidRPr="00BF0194">
        <w:t xml:space="preserve"> </w:t>
      </w:r>
      <w:r w:rsidRPr="00B96128">
        <w:rPr>
          <w:lang w:val="ru-RU"/>
        </w:rPr>
        <w:t>добавить</w:t>
      </w:r>
      <w:r w:rsidRPr="00BF0194">
        <w:t xml:space="preserve"> </w:t>
      </w:r>
      <w:r w:rsidRPr="00B96128">
        <w:rPr>
          <w:lang w:val="ru-RU"/>
        </w:rPr>
        <w:t>передачу</w:t>
      </w:r>
      <w:r w:rsidRPr="00BF0194">
        <w:t xml:space="preserve"> </w:t>
      </w:r>
      <w:r w:rsidRPr="00B96128">
        <w:rPr>
          <w:lang w:val="ru-RU"/>
        </w:rPr>
        <w:t>значения</w:t>
      </w:r>
      <w:r w:rsidRPr="00BF0194">
        <w:t xml:space="preserve"> </w:t>
      </w:r>
      <w:r>
        <w:t>application</w:t>
      </w:r>
      <w:r w:rsidRPr="00BF0194">
        <w:t xml:space="preserve"> </w:t>
      </w:r>
      <w:r w:rsidRPr="00B96128">
        <w:rPr>
          <w:lang w:val="ru-RU"/>
        </w:rPr>
        <w:t>для</w:t>
      </w:r>
      <w:r w:rsidRPr="00BF0194">
        <w:t xml:space="preserve"> </w:t>
      </w:r>
      <w:r w:rsidRPr="00B96128">
        <w:rPr>
          <w:lang w:val="ru-RU"/>
        </w:rPr>
        <w:t>поля</w:t>
      </w:r>
      <w:r w:rsidRPr="00BF0194">
        <w:t xml:space="preserve"> </w:t>
      </w:r>
      <w:r>
        <w:t>status</w:t>
      </w:r>
      <w:r w:rsidRPr="00BF0194">
        <w:t>.</w:t>
      </w:r>
    </w:p>
    <w:p w14:paraId="2AF646F5" w14:textId="1A95B98C" w:rsidR="00AC724C" w:rsidRPr="00B96128" w:rsidRDefault="00AC724C" w:rsidP="00AC724C">
      <w:pPr>
        <w:pStyle w:val="123"/>
        <w:rPr>
          <w:lang w:val="ru-RU"/>
        </w:rPr>
      </w:pPr>
      <w:r w:rsidRPr="00BF0194">
        <w:t xml:space="preserve">  </w:t>
      </w:r>
      <w:r w:rsidRPr="00B96128">
        <w:rPr>
          <w:lang w:val="ru-RU"/>
        </w:rPr>
        <w:t xml:space="preserve">В методе </w:t>
      </w:r>
      <w:r>
        <w:t>Purchase</w:t>
      </w:r>
      <w:r w:rsidRPr="00B96128">
        <w:rPr>
          <w:lang w:val="ru-RU"/>
        </w:rPr>
        <w:t xml:space="preserve"> добавить поля:</w:t>
      </w:r>
    </w:p>
    <w:p w14:paraId="450CF208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 xml:space="preserve"> </w:t>
      </w:r>
      <w:r>
        <w:t>a</w:t>
      </w:r>
      <w:r w:rsidRPr="00B96128">
        <w:rPr>
          <w:lang w:val="ru-RU"/>
        </w:rPr>
        <w:t xml:space="preserve">. </w:t>
      </w:r>
      <w:r>
        <w:t>acceptAt</w:t>
      </w:r>
      <w:r w:rsidRPr="00B96128">
        <w:rPr>
          <w:lang w:val="ru-RU"/>
        </w:rPr>
        <w:t xml:space="preserve"> ДатаВремя – назначение встречи “Выдача” = нет.</w:t>
      </w:r>
    </w:p>
    <w:p w14:paraId="1CADEC42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lastRenderedPageBreak/>
        <w:t xml:space="preserve"> </w:t>
      </w:r>
      <w:r>
        <w:t>b</w:t>
      </w:r>
      <w:r w:rsidRPr="00B96128">
        <w:rPr>
          <w:lang w:val="ru-RU"/>
        </w:rPr>
        <w:t xml:space="preserve">. </w:t>
      </w:r>
      <w:r>
        <w:t>issueAt</w:t>
      </w:r>
      <w:r w:rsidRPr="00B96128">
        <w:rPr>
          <w:lang w:val="ru-RU"/>
        </w:rPr>
        <w:t xml:space="preserve"> назначение встречи - “Выдача” = да.</w:t>
      </w:r>
    </w:p>
    <w:p w14:paraId="05D1A6B8" w14:textId="01872239" w:rsidR="00BF092A" w:rsidRPr="00BF092A" w:rsidRDefault="00AC724C" w:rsidP="00BF092A">
      <w:pPr>
        <w:pStyle w:val="123"/>
        <w:rPr>
          <w:lang w:val="ru-RU"/>
        </w:rPr>
      </w:pPr>
      <w:r w:rsidRPr="00B96128">
        <w:rPr>
          <w:lang w:val="ru-RU"/>
        </w:rPr>
        <w:t xml:space="preserve">  При наличии в ЗН актуальных рекомендаций по ЗН, передавать их методом </w:t>
      </w:r>
      <w:r>
        <w:t>RepairCalc</w:t>
      </w:r>
      <w:r w:rsidRPr="00B96128">
        <w:rPr>
          <w:lang w:val="ru-RU"/>
        </w:rPr>
        <w:t>, при переводе ЗН в закрытые. Статус Калькуляции всегда = 1 – Активна.</w:t>
      </w:r>
    </w:p>
    <w:p w14:paraId="09DC5347" w14:textId="4367D5F0" w:rsidR="00BF092A" w:rsidRDefault="00BF092A" w:rsidP="00BF092A">
      <w:pPr>
        <w:pStyle w:val="1"/>
      </w:pPr>
      <w:bookmarkStart w:id="16" w:name="_Toc106730229"/>
      <w:r>
        <w:t>MTHyundai</w:t>
      </w:r>
      <w:bookmarkEnd w:id="16"/>
    </w:p>
    <w:p w14:paraId="38388381" w14:textId="749020FA" w:rsidR="00BF092A" w:rsidRDefault="00BF092A" w:rsidP="00BF092A">
      <w:pPr>
        <w:pStyle w:val="2"/>
      </w:pPr>
      <w:bookmarkStart w:id="17" w:name="_Toc106730230"/>
      <w:r w:rsidRPr="00BF092A">
        <w:t>WA: изменение условий передачи статусов ЗН</w:t>
      </w:r>
      <w:bookmarkEnd w:id="17"/>
    </w:p>
    <w:p w14:paraId="2C4A91F4" w14:textId="77777777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Дополнить условия передачи значения для статуса прохождение ремонта "Ожидание":</w:t>
      </w:r>
    </w:p>
    <w:p w14:paraId="43CE09FE" w14:textId="77777777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Ожидание и Дата начала работ пусто - "1",</w:t>
      </w:r>
    </w:p>
    <w:p w14:paraId="526232A2" w14:textId="77777777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Ожидание и Дата начала работ не пусто, Отложен - "5".</w:t>
      </w:r>
    </w:p>
    <w:p w14:paraId="584E129A" w14:textId="1C3D5722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>Проверить, что для статуса прохождения ремонта "В работе" передаётся значение "2".</w:t>
      </w:r>
    </w:p>
    <w:p w14:paraId="1564A7DE" w14:textId="64A6EBA8" w:rsidR="00BF092A" w:rsidRPr="00BF092A" w:rsidRDefault="00BF092A" w:rsidP="00BF092A">
      <w:pPr>
        <w:pStyle w:val="1"/>
        <w:rPr>
          <w:lang w:val="en-US"/>
        </w:rPr>
      </w:pPr>
      <w:bookmarkStart w:id="18" w:name="_Toc106730231"/>
      <w:r>
        <w:rPr>
          <w:lang w:val="en-US"/>
        </w:rPr>
        <w:t>MTNissan</w:t>
      </w:r>
      <w:bookmarkEnd w:id="18"/>
    </w:p>
    <w:p w14:paraId="5188AA77" w14:textId="5829CC5B" w:rsidR="00BF092A" w:rsidRDefault="00BF092A" w:rsidP="00BF092A">
      <w:pPr>
        <w:pStyle w:val="2"/>
      </w:pPr>
      <w:bookmarkStart w:id="19" w:name="_Toc106730232"/>
      <w:r w:rsidRPr="00BF092A">
        <w:t>Добавление типов лидов Customer360</w:t>
      </w:r>
      <w:bookmarkEnd w:id="19"/>
    </w:p>
    <w:p w14:paraId="5691AB7B" w14:textId="0FC4BEE7" w:rsidR="00BF092A" w:rsidRPr="00BF092A" w:rsidRDefault="00BF092A" w:rsidP="00BF092A">
      <w:pPr>
        <w:pStyle w:val="123"/>
        <w:rPr>
          <w:lang w:val="ru-RU"/>
        </w:rPr>
      </w:pPr>
      <w:r w:rsidRPr="00BF092A">
        <w:rPr>
          <w:lang w:val="ru-RU"/>
        </w:rPr>
        <w:t xml:space="preserve">Добавить </w:t>
      </w:r>
      <w:r>
        <w:rPr>
          <w:lang w:val="ru-RU"/>
        </w:rPr>
        <w:t>новые</w:t>
      </w:r>
      <w:r w:rsidRPr="00BF092A">
        <w:rPr>
          <w:lang w:val="ru-RU"/>
        </w:rPr>
        <w:t xml:space="preserve"> типы лидов для обработки в МТ</w:t>
      </w:r>
    </w:p>
    <w:p w14:paraId="4E956325" w14:textId="77777777" w:rsidR="00AC724C" w:rsidRDefault="00AC724C" w:rsidP="00AC724C">
      <w:pPr>
        <w:pStyle w:val="1"/>
        <w:rPr>
          <w:lang w:val="en-US"/>
        </w:rPr>
      </w:pPr>
      <w:bookmarkStart w:id="20" w:name="_Toc106730233"/>
      <w:r>
        <w:rPr>
          <w:lang w:val="en-US"/>
        </w:rPr>
        <w:t>MTWorkshop</w:t>
      </w:r>
      <w:bookmarkEnd w:id="20"/>
    </w:p>
    <w:p w14:paraId="540968F1" w14:textId="77777777" w:rsidR="00AC724C" w:rsidRPr="00B96128" w:rsidRDefault="00AC724C" w:rsidP="00AC724C">
      <w:pPr>
        <w:pStyle w:val="2"/>
      </w:pPr>
      <w:bookmarkStart w:id="21" w:name="_Toc106730234"/>
      <w:r w:rsidRPr="00B96128">
        <w:t>Сервис проверки вывода КМ через ОФД - доработки</w:t>
      </w:r>
      <w:bookmarkEnd w:id="21"/>
    </w:p>
    <w:p w14:paraId="488310ED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Добавить условие выборки записей из таблицы "Очередь отправки в Честный знак": брать только те, которые являются последними для данного кода маркировки.</w:t>
      </w:r>
    </w:p>
    <w:p w14:paraId="0E7E7312" w14:textId="3CF1F215" w:rsidR="00FD7987" w:rsidRDefault="00FD7987">
      <w:pPr>
        <w:pStyle w:val="1"/>
      </w:pPr>
      <w:bookmarkStart w:id="22" w:name="_Toc106730235"/>
      <w:r>
        <w:rPr>
          <w:lang w:val="en-US"/>
        </w:rPr>
        <w:t>MTWSExports</w:t>
      </w:r>
      <w:bookmarkEnd w:id="22"/>
    </w:p>
    <w:p w14:paraId="5AA67A8A" w14:textId="24F60669" w:rsidR="00FD7987" w:rsidRDefault="00FD7987" w:rsidP="00FD7987">
      <w:pPr>
        <w:pStyle w:val="2"/>
      </w:pPr>
      <w:bookmarkStart w:id="23" w:name="_Toc106730236"/>
      <w:r w:rsidRPr="00FD7987">
        <w:t>Ошибка при экспорте счетов в Diadoc</w:t>
      </w:r>
      <w:bookmarkEnd w:id="23"/>
    </w:p>
    <w:p w14:paraId="0D60A38B" w14:textId="2E84EE72" w:rsidR="00FD7987" w:rsidRPr="00FD7987" w:rsidRDefault="00FD7987" w:rsidP="00FD7987">
      <w:pPr>
        <w:pStyle w:val="123"/>
        <w:rPr>
          <w:lang w:val="ru-RU"/>
        </w:rPr>
      </w:pPr>
      <w:r w:rsidRPr="00FD7987">
        <w:rPr>
          <w:lang w:val="ru-RU"/>
        </w:rPr>
        <w:t>Вместо ID ЗН в функцию OutOrderIsEligibleForDocflow передается ID счета</w:t>
      </w:r>
    </w:p>
    <w:p w14:paraId="672D3B46" w14:textId="77777777" w:rsidR="00AC724C" w:rsidRDefault="00AC724C" w:rsidP="00AC724C">
      <w:pPr>
        <w:pStyle w:val="1"/>
        <w:rPr>
          <w:lang w:val="en-US"/>
        </w:rPr>
      </w:pPr>
      <w:bookmarkStart w:id="24" w:name="_Toc106730237"/>
      <w:r>
        <w:rPr>
          <w:lang w:val="en-US"/>
        </w:rPr>
        <w:t>MTWSFollowUp</w:t>
      </w:r>
      <w:bookmarkEnd w:id="24"/>
    </w:p>
    <w:p w14:paraId="4D47CAD7" w14:textId="77777777" w:rsidR="00AC724C" w:rsidRPr="00B96128" w:rsidRDefault="00AC724C" w:rsidP="00AC724C">
      <w:pPr>
        <w:pStyle w:val="2"/>
      </w:pPr>
      <w:bookmarkStart w:id="25" w:name="_Toc106730238"/>
      <w:r w:rsidRPr="00B96128">
        <w:t>Добавить фильтр "Центр прибыли" в отчёте "Результаты опросов по Продавцам"</w:t>
      </w:r>
      <w:bookmarkEnd w:id="25"/>
    </w:p>
    <w:p w14:paraId="0DD26562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В разделе "Результаты опросов по продавцам" добавить фильтр по центру прибыли. По аналогии с разделом "Результаты опросов по К. сервиса".</w:t>
      </w:r>
    </w:p>
    <w:p w14:paraId="5B881F51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Центр прибыли брать из сделки по продаже а/м.</w:t>
      </w:r>
    </w:p>
    <w:p w14:paraId="1026418B" w14:textId="2D3EAB61" w:rsidR="00AC724C" w:rsidRDefault="00AC724C" w:rsidP="00AC724C">
      <w:pPr>
        <w:pStyle w:val="1"/>
        <w:rPr>
          <w:lang w:val="en-US"/>
        </w:rPr>
      </w:pPr>
      <w:bookmarkStart w:id="26" w:name="_Toc106730239"/>
      <w:r>
        <w:rPr>
          <w:lang w:val="en-US"/>
        </w:rPr>
        <w:t>Персональный кабинет</w:t>
      </w:r>
      <w:bookmarkEnd w:id="26"/>
    </w:p>
    <w:p w14:paraId="584174F7" w14:textId="6F4C9A82" w:rsidR="00B96128" w:rsidRPr="00B96128" w:rsidRDefault="00B96128" w:rsidP="00B96128">
      <w:pPr>
        <w:pStyle w:val="2"/>
      </w:pPr>
      <w:bookmarkStart w:id="27" w:name="_Toc106730240"/>
      <w:r>
        <w:t xml:space="preserve">Код клиента в </w:t>
      </w:r>
      <w:r>
        <w:rPr>
          <w:lang w:val="en-US"/>
        </w:rPr>
        <w:t>CreateTraffic</w:t>
      </w:r>
      <w:bookmarkEnd w:id="27"/>
    </w:p>
    <w:p w14:paraId="693EF060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Добавить код клиента в качестве параметра для метода</w:t>
      </w:r>
      <w:r>
        <w:t> API CreateTraffic</w:t>
      </w:r>
      <w:r w:rsidRPr="00B96128">
        <w:rPr>
          <w:lang w:val="ru-RU"/>
        </w:rPr>
        <w:t>.</w:t>
      </w:r>
    </w:p>
    <w:p w14:paraId="2E986F7D" w14:textId="77777777" w:rsidR="00AC724C" w:rsidRPr="00B96128" w:rsidRDefault="00AC724C" w:rsidP="00AC724C">
      <w:pPr>
        <w:pStyle w:val="123"/>
        <w:rPr>
          <w:lang w:val="ru-RU"/>
        </w:rPr>
      </w:pPr>
      <w:r w:rsidRPr="00B96128">
        <w:rPr>
          <w:lang w:val="ru-RU"/>
        </w:rPr>
        <w:t>Если код клиента передан в запросе, то поиск клиента происходит по коду.</w:t>
      </w:r>
    </w:p>
    <w:sectPr w:rsidR="00AC724C" w:rsidRPr="00B96128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67BD" w14:textId="77777777" w:rsidR="005F76C0" w:rsidRDefault="005F76C0" w:rsidP="00345469">
      <w:pPr>
        <w:spacing w:after="0" w:line="240" w:lineRule="auto"/>
      </w:pPr>
      <w:r>
        <w:separator/>
      </w:r>
    </w:p>
  </w:endnote>
  <w:endnote w:type="continuationSeparator" w:id="0">
    <w:p w14:paraId="359E507F" w14:textId="77777777" w:rsidR="005F76C0" w:rsidRDefault="005F76C0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4C60" w14:textId="77777777" w:rsidR="005F76C0" w:rsidRDefault="005F76C0" w:rsidP="00345469">
      <w:pPr>
        <w:spacing w:after="0" w:line="240" w:lineRule="auto"/>
      </w:pPr>
      <w:r>
        <w:separator/>
      </w:r>
    </w:p>
  </w:footnote>
  <w:footnote w:type="continuationSeparator" w:id="0">
    <w:p w14:paraId="55C5040C" w14:textId="77777777" w:rsidR="005F76C0" w:rsidRDefault="005F76C0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0258259">
    <w:abstractNumId w:val="16"/>
  </w:num>
  <w:num w:numId="2" w16cid:durableId="1338460798">
    <w:abstractNumId w:val="29"/>
  </w:num>
  <w:num w:numId="3" w16cid:durableId="510225479">
    <w:abstractNumId w:val="0"/>
  </w:num>
  <w:num w:numId="4" w16cid:durableId="737870796">
    <w:abstractNumId w:val="9"/>
  </w:num>
  <w:num w:numId="5" w16cid:durableId="567804154">
    <w:abstractNumId w:val="22"/>
  </w:num>
  <w:num w:numId="6" w16cid:durableId="1825315990">
    <w:abstractNumId w:val="13"/>
  </w:num>
  <w:num w:numId="7" w16cid:durableId="541484836">
    <w:abstractNumId w:val="20"/>
  </w:num>
  <w:num w:numId="8" w16cid:durableId="2052419032">
    <w:abstractNumId w:val="6"/>
  </w:num>
  <w:num w:numId="9" w16cid:durableId="1368218777">
    <w:abstractNumId w:val="2"/>
  </w:num>
  <w:num w:numId="10" w16cid:durableId="1113523113">
    <w:abstractNumId w:val="5"/>
  </w:num>
  <w:num w:numId="11" w16cid:durableId="1617563519">
    <w:abstractNumId w:val="18"/>
  </w:num>
  <w:num w:numId="12" w16cid:durableId="739250583">
    <w:abstractNumId w:val="34"/>
  </w:num>
  <w:num w:numId="13" w16cid:durableId="2128967925">
    <w:abstractNumId w:val="23"/>
  </w:num>
  <w:num w:numId="14" w16cid:durableId="1435596049">
    <w:abstractNumId w:val="15"/>
  </w:num>
  <w:num w:numId="15" w16cid:durableId="582833511">
    <w:abstractNumId w:val="35"/>
  </w:num>
  <w:num w:numId="16" w16cid:durableId="1947887120">
    <w:abstractNumId w:val="14"/>
  </w:num>
  <w:num w:numId="17" w16cid:durableId="246691447">
    <w:abstractNumId w:val="21"/>
  </w:num>
  <w:num w:numId="18" w16cid:durableId="1162357154">
    <w:abstractNumId w:val="19"/>
  </w:num>
  <w:num w:numId="19" w16cid:durableId="1996448893">
    <w:abstractNumId w:val="4"/>
  </w:num>
  <w:num w:numId="20" w16cid:durableId="682558910">
    <w:abstractNumId w:val="7"/>
  </w:num>
  <w:num w:numId="21" w16cid:durableId="29646418">
    <w:abstractNumId w:val="37"/>
  </w:num>
  <w:num w:numId="22" w16cid:durableId="448352126">
    <w:abstractNumId w:val="10"/>
  </w:num>
  <w:num w:numId="23" w16cid:durableId="1510440772">
    <w:abstractNumId w:val="26"/>
  </w:num>
  <w:num w:numId="24" w16cid:durableId="1136021602">
    <w:abstractNumId w:val="33"/>
  </w:num>
  <w:num w:numId="25" w16cid:durableId="2032148177">
    <w:abstractNumId w:val="11"/>
  </w:num>
  <w:num w:numId="26" w16cid:durableId="1513686060">
    <w:abstractNumId w:val="32"/>
  </w:num>
  <w:num w:numId="27" w16cid:durableId="1072847154">
    <w:abstractNumId w:val="8"/>
  </w:num>
  <w:num w:numId="28" w16cid:durableId="1011955823">
    <w:abstractNumId w:val="24"/>
  </w:num>
  <w:num w:numId="29" w16cid:durableId="1367170076">
    <w:abstractNumId w:val="30"/>
  </w:num>
  <w:num w:numId="30" w16cid:durableId="781189581">
    <w:abstractNumId w:val="28"/>
  </w:num>
  <w:num w:numId="31" w16cid:durableId="924190398">
    <w:abstractNumId w:val="1"/>
  </w:num>
  <w:num w:numId="32" w16cid:durableId="1214151007">
    <w:abstractNumId w:val="12"/>
  </w:num>
  <w:num w:numId="33" w16cid:durableId="1982466943">
    <w:abstractNumId w:val="38"/>
  </w:num>
  <w:num w:numId="34" w16cid:durableId="454835619">
    <w:abstractNumId w:val="36"/>
  </w:num>
  <w:num w:numId="35" w16cid:durableId="1388643697">
    <w:abstractNumId w:val="3"/>
  </w:num>
  <w:num w:numId="36" w16cid:durableId="2090534669">
    <w:abstractNumId w:val="17"/>
  </w:num>
  <w:num w:numId="37" w16cid:durableId="720714991">
    <w:abstractNumId w:val="27"/>
  </w:num>
  <w:num w:numId="38" w16cid:durableId="1819880254">
    <w:abstractNumId w:val="31"/>
  </w:num>
  <w:num w:numId="39" w16cid:durableId="442265791">
    <w:abstractNumId w:val="39"/>
  </w:num>
  <w:num w:numId="40" w16cid:durableId="1109161439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4C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3CAB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48C1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6C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4BE9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B4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663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24C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128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194"/>
    <w:rsid w:val="00BF092A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3E4F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145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474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987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720CAF89"/>
  <w15:docId w15:val="{FB59DF90-4EE3-4EC5-B2F7-AAF8FA4A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ERDI\Develop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95B2D48E-3DF2-4A8B-8C45-848ED66F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6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03.06.2022 – 17.06.2022</dc:subject>
  <dc:creator>artem.tsarev</dc:creator>
  <cp:lastModifiedBy>Мария М</cp:lastModifiedBy>
  <cp:revision>6</cp:revision>
  <cp:lastPrinted>2016-11-10T10:21:00Z</cp:lastPrinted>
  <dcterms:created xsi:type="dcterms:W3CDTF">2022-06-17T09:15:00Z</dcterms:created>
  <dcterms:modified xsi:type="dcterms:W3CDTF">2022-06-22T05:19:00Z</dcterms:modified>
</cp:coreProperties>
</file>